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9600" w14:textId="77777777" w:rsidR="00ED52F4" w:rsidRDefault="002E502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76" w:lineRule="auto"/>
        <w:rPr>
          <w:rFonts w:ascii="Arial Black" w:eastAsia="Arial Black" w:hAnsi="Arial Black" w:cs="Arial Black"/>
          <w:color w:val="000000"/>
          <w:sz w:val="32"/>
          <w:szCs w:val="32"/>
        </w:rPr>
      </w:pPr>
      <w:bookmarkStart w:id="0" w:name="_GoBack"/>
      <w:bookmarkEnd w:id="0"/>
      <w:r>
        <w:rPr>
          <w:rFonts w:ascii="Arial Black" w:eastAsia="Arial Black" w:hAnsi="Arial Black" w:cs="Arial Black"/>
          <w:color w:val="000000"/>
          <w:sz w:val="32"/>
          <w:szCs w:val="32"/>
        </w:rPr>
        <w:t>Kendal Town Council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722539" wp14:editId="020AC4EB">
            <wp:simplePos x="0" y="0"/>
            <wp:positionH relativeFrom="column">
              <wp:posOffset>4876800</wp:posOffset>
            </wp:positionH>
            <wp:positionV relativeFrom="paragraph">
              <wp:posOffset>-114299</wp:posOffset>
            </wp:positionV>
            <wp:extent cx="697865" cy="8286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8E5691" w14:textId="77777777" w:rsidR="00ED52F4" w:rsidRDefault="002E502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76" w:lineRule="auto"/>
        <w:rPr>
          <w:color w:val="000000"/>
        </w:rPr>
      </w:pPr>
      <w:r>
        <w:rPr>
          <w:color w:val="000000"/>
        </w:rPr>
        <w:t>Town Hall, Highgate, Kendal LA9 4ED</w:t>
      </w:r>
    </w:p>
    <w:p w14:paraId="5E9BC6F9" w14:textId="77777777" w:rsidR="00ED52F4" w:rsidRDefault="002E502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76" w:lineRule="auto"/>
        <w:rPr>
          <w:color w:val="000000"/>
        </w:rPr>
      </w:pPr>
      <w:r>
        <w:rPr>
          <w:color w:val="000000"/>
        </w:rPr>
        <w:t>www.kendaltowncouncil.gov.uk</w:t>
      </w:r>
    </w:p>
    <w:p w14:paraId="192D378B" w14:textId="77777777" w:rsidR="00ED52F4" w:rsidRDefault="00ED52F4">
      <w:pPr>
        <w:widowControl w:val="0"/>
        <w:rPr>
          <w:b/>
        </w:rPr>
      </w:pPr>
    </w:p>
    <w:p w14:paraId="76B89759" w14:textId="77777777" w:rsidR="00ED52F4" w:rsidRDefault="00ED52F4">
      <w:pPr>
        <w:widowControl w:val="0"/>
        <w:rPr>
          <w:b/>
        </w:rPr>
      </w:pPr>
    </w:p>
    <w:p w14:paraId="229338F4" w14:textId="672B315C" w:rsidR="00ED52F4" w:rsidRDefault="00587DBC">
      <w:pPr>
        <w:widowControl w:val="0"/>
        <w:rPr>
          <w:b/>
        </w:rPr>
      </w:pPr>
      <w:r>
        <w:rPr>
          <w:b/>
        </w:rPr>
        <w:t>Notes</w:t>
      </w:r>
      <w:r w:rsidR="002E502B">
        <w:rPr>
          <w:b/>
        </w:rPr>
        <w:t xml:space="preserve"> from</w:t>
      </w:r>
      <w:r w:rsidR="00CC3840">
        <w:rPr>
          <w:b/>
        </w:rPr>
        <w:t xml:space="preserve"> the</w:t>
      </w:r>
      <w:r>
        <w:rPr>
          <w:b/>
        </w:rPr>
        <w:t xml:space="preserve"> non-statutory Working Group meeting of the</w:t>
      </w:r>
      <w:r w:rsidR="00CC3840">
        <w:rPr>
          <w:b/>
        </w:rPr>
        <w:t xml:space="preserve"> Planning Committee</w:t>
      </w:r>
      <w:r w:rsidR="00DE2AEB">
        <w:rPr>
          <w:b/>
        </w:rPr>
        <w:t xml:space="preserve"> meeting</w:t>
      </w:r>
      <w:r w:rsidR="002E502B">
        <w:rPr>
          <w:b/>
        </w:rPr>
        <w:t xml:space="preserve"> held on Monday, </w:t>
      </w:r>
      <w:r w:rsidR="00883768">
        <w:rPr>
          <w:b/>
        </w:rPr>
        <w:t>16</w:t>
      </w:r>
      <w:r w:rsidR="00CC3840">
        <w:rPr>
          <w:b/>
        </w:rPr>
        <w:t xml:space="preserve"> August</w:t>
      </w:r>
      <w:r w:rsidR="002E502B">
        <w:rPr>
          <w:b/>
        </w:rPr>
        <w:t xml:space="preserve"> 2021 at </w:t>
      </w:r>
      <w:r w:rsidR="002D2477">
        <w:rPr>
          <w:b/>
          <w:color w:val="000000"/>
        </w:rPr>
        <w:t>6.30pm</w:t>
      </w:r>
      <w:r w:rsidR="00CC3840">
        <w:rPr>
          <w:b/>
          <w:color w:val="000000"/>
        </w:rPr>
        <w:t xml:space="preserve"> </w:t>
      </w:r>
      <w:r>
        <w:rPr>
          <w:b/>
          <w:color w:val="000000"/>
        </w:rPr>
        <w:t>via Zoom</w:t>
      </w:r>
      <w:r w:rsidR="002E502B">
        <w:rPr>
          <w:b/>
        </w:rPr>
        <w:t>.</w:t>
      </w:r>
    </w:p>
    <w:p w14:paraId="04FCB9CB" w14:textId="77777777" w:rsidR="00ED52F4" w:rsidRDefault="00ED52F4">
      <w:pPr>
        <w:widowControl w:val="0"/>
        <w:rPr>
          <w:b/>
        </w:rPr>
      </w:pPr>
    </w:p>
    <w:tbl>
      <w:tblPr>
        <w:tblStyle w:val="2"/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1"/>
        <w:gridCol w:w="1425"/>
        <w:gridCol w:w="2969"/>
        <w:gridCol w:w="1429"/>
      </w:tblGrid>
      <w:tr w:rsidR="00CC0AF8" w14:paraId="24B86D9F" w14:textId="77777777" w:rsidTr="00CC0AF8">
        <w:tc>
          <w:tcPr>
            <w:tcW w:w="2971" w:type="dxa"/>
          </w:tcPr>
          <w:p w14:paraId="6E70495B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J Cornthwaite</w:t>
            </w:r>
          </w:p>
        </w:tc>
        <w:tc>
          <w:tcPr>
            <w:tcW w:w="1425" w:type="dxa"/>
          </w:tcPr>
          <w:p w14:paraId="64BB1321" w14:textId="37FE97A7" w:rsidR="00CC0AF8" w:rsidRDefault="00923F4F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</w:t>
            </w:r>
          </w:p>
        </w:tc>
        <w:tc>
          <w:tcPr>
            <w:tcW w:w="2969" w:type="dxa"/>
          </w:tcPr>
          <w:p w14:paraId="77D9C88E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D Rathbone (chair)</w:t>
            </w:r>
          </w:p>
        </w:tc>
        <w:tc>
          <w:tcPr>
            <w:tcW w:w="1429" w:type="dxa"/>
          </w:tcPr>
          <w:p w14:paraId="78EFDB2E" w14:textId="69CC1479" w:rsidR="00CC0AF8" w:rsidRDefault="00923F4F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</w:t>
            </w:r>
          </w:p>
        </w:tc>
      </w:tr>
      <w:tr w:rsidR="00CC0AF8" w14:paraId="495DFFDD" w14:textId="77777777" w:rsidTr="00CC0AF8">
        <w:tc>
          <w:tcPr>
            <w:tcW w:w="2971" w:type="dxa"/>
          </w:tcPr>
          <w:p w14:paraId="5252349E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P Gibson</w:t>
            </w:r>
          </w:p>
        </w:tc>
        <w:tc>
          <w:tcPr>
            <w:tcW w:w="1425" w:type="dxa"/>
          </w:tcPr>
          <w:p w14:paraId="36B972A8" w14:textId="7ABC39CD" w:rsidR="00CC0AF8" w:rsidRDefault="005D5035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Apologies</w:t>
            </w:r>
          </w:p>
        </w:tc>
        <w:tc>
          <w:tcPr>
            <w:tcW w:w="2969" w:type="dxa"/>
          </w:tcPr>
          <w:p w14:paraId="03706808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C Rowley</w:t>
            </w:r>
          </w:p>
        </w:tc>
        <w:tc>
          <w:tcPr>
            <w:tcW w:w="1429" w:type="dxa"/>
          </w:tcPr>
          <w:p w14:paraId="0A53BBF3" w14:textId="57F2C174" w:rsidR="00CC0AF8" w:rsidRDefault="005E072D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Apologies</w:t>
            </w:r>
          </w:p>
        </w:tc>
      </w:tr>
      <w:tr w:rsidR="00CC0AF8" w14:paraId="62448BC5" w14:textId="77777777" w:rsidTr="00CC0AF8">
        <w:tc>
          <w:tcPr>
            <w:tcW w:w="2971" w:type="dxa"/>
          </w:tcPr>
          <w:p w14:paraId="362DB008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H Ladhams (vice chair)</w:t>
            </w:r>
          </w:p>
        </w:tc>
        <w:tc>
          <w:tcPr>
            <w:tcW w:w="1425" w:type="dxa"/>
          </w:tcPr>
          <w:p w14:paraId="11C6E838" w14:textId="47D0D53D" w:rsidR="00CC0AF8" w:rsidRDefault="00923F4F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</w:t>
            </w:r>
          </w:p>
        </w:tc>
        <w:tc>
          <w:tcPr>
            <w:tcW w:w="2969" w:type="dxa"/>
          </w:tcPr>
          <w:p w14:paraId="16C7607F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G Vincent</w:t>
            </w:r>
          </w:p>
        </w:tc>
        <w:tc>
          <w:tcPr>
            <w:tcW w:w="1429" w:type="dxa"/>
          </w:tcPr>
          <w:p w14:paraId="79CDABCB" w14:textId="292C824F" w:rsidR="00CC0AF8" w:rsidRDefault="00923F4F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</w:t>
            </w:r>
          </w:p>
        </w:tc>
      </w:tr>
      <w:tr w:rsidR="00CC0AF8" w14:paraId="57386E75" w14:textId="77777777" w:rsidTr="00CC0AF8">
        <w:tc>
          <w:tcPr>
            <w:tcW w:w="2971" w:type="dxa"/>
          </w:tcPr>
          <w:p w14:paraId="7AB2FCAC" w14:textId="235304F3" w:rsidR="00CC0AF8" w:rsidRDefault="00904237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D Miles</w:t>
            </w:r>
          </w:p>
        </w:tc>
        <w:tc>
          <w:tcPr>
            <w:tcW w:w="1425" w:type="dxa"/>
          </w:tcPr>
          <w:p w14:paraId="3F945935" w14:textId="7159D1C1" w:rsidR="00CC0AF8" w:rsidRDefault="005D5035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Absent</w:t>
            </w:r>
          </w:p>
        </w:tc>
        <w:tc>
          <w:tcPr>
            <w:tcW w:w="2969" w:type="dxa"/>
            <w:shd w:val="clear" w:color="auto" w:fill="7F7F7F" w:themeFill="text1" w:themeFillTint="80"/>
          </w:tcPr>
          <w:p w14:paraId="392F1082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7F7F7F" w:themeFill="text1" w:themeFillTint="80"/>
          </w:tcPr>
          <w:p w14:paraId="5D99254A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F271E5" w14:textId="77777777" w:rsidR="00ED52F4" w:rsidRDefault="00ED52F4"/>
    <w:p w14:paraId="32082D8B" w14:textId="6745308F" w:rsidR="00ED52F4" w:rsidRDefault="002E502B" w:rsidP="00653097">
      <w:pPr>
        <w:spacing w:before="240" w:line="276" w:lineRule="auto"/>
      </w:pPr>
      <w:r>
        <w:rPr>
          <w:b/>
        </w:rPr>
        <w:t>In attendance:</w:t>
      </w:r>
      <w:r w:rsidR="005A694E">
        <w:t xml:space="preserve"> </w:t>
      </w:r>
      <w:r w:rsidR="00653097">
        <w:t>Chris Bagshaw (T</w:t>
      </w:r>
      <w:r w:rsidR="00CC3840">
        <w:t>own Clerk</w:t>
      </w:r>
      <w:r w:rsidR="00653097">
        <w:t>)</w:t>
      </w:r>
      <w:r w:rsidR="00CC3840">
        <w:t xml:space="preserve">, </w:t>
      </w:r>
      <w:r w:rsidR="00653097">
        <w:t>Ian Gordon (</w:t>
      </w:r>
      <w:r w:rsidR="005A694E">
        <w:t>Democratic Services Assistant</w:t>
      </w:r>
      <w:r w:rsidR="00653097">
        <w:t>)</w:t>
      </w:r>
      <w:r w:rsidR="00CC3840">
        <w:t>.</w:t>
      </w:r>
    </w:p>
    <w:p w14:paraId="7EC7EEAE" w14:textId="77777777" w:rsidR="00CC0AF8" w:rsidRDefault="00CC0AF8" w:rsidP="00653097">
      <w:pPr>
        <w:spacing w:line="276" w:lineRule="auto"/>
      </w:pPr>
    </w:p>
    <w:p w14:paraId="571C8A76" w14:textId="34178B8D" w:rsidR="00ED52F4" w:rsidRDefault="002E502B" w:rsidP="00653097">
      <w:pPr>
        <w:spacing w:line="276" w:lineRule="auto"/>
        <w:rPr>
          <w:b/>
        </w:rPr>
      </w:pPr>
      <w:r>
        <w:rPr>
          <w:b/>
        </w:rPr>
        <w:t>P</w:t>
      </w:r>
      <w:r w:rsidR="00883768">
        <w:rPr>
          <w:b/>
        </w:rPr>
        <w:t>43</w:t>
      </w:r>
      <w:r>
        <w:rPr>
          <w:b/>
        </w:rPr>
        <w:t xml:space="preserve">/21/22 </w:t>
      </w:r>
      <w:r>
        <w:rPr>
          <w:b/>
        </w:rPr>
        <w:tab/>
        <w:t>Apologies</w:t>
      </w:r>
    </w:p>
    <w:p w14:paraId="7CF8B771" w14:textId="21E8F999" w:rsidR="00ED52F4" w:rsidRDefault="00BA7E8C" w:rsidP="00653097">
      <w:pPr>
        <w:spacing w:line="276" w:lineRule="auto"/>
      </w:pPr>
      <w:r>
        <w:t>The Committee received and accepted apologi</w:t>
      </w:r>
      <w:r w:rsidR="00954123">
        <w:t xml:space="preserve">es from Cllrs </w:t>
      </w:r>
      <w:r>
        <w:t>C Rowley</w:t>
      </w:r>
      <w:r w:rsidR="005D5035">
        <w:t xml:space="preserve"> and P Gibson</w:t>
      </w:r>
    </w:p>
    <w:p w14:paraId="6CA25D70" w14:textId="77777777" w:rsidR="00B81CEF" w:rsidRDefault="00B81CEF" w:rsidP="00653097">
      <w:pPr>
        <w:spacing w:line="276" w:lineRule="auto"/>
      </w:pPr>
    </w:p>
    <w:p w14:paraId="2BE78767" w14:textId="7CBF20C2" w:rsidR="00ED52F4" w:rsidRDefault="002E502B" w:rsidP="00653097">
      <w:pPr>
        <w:spacing w:line="276" w:lineRule="auto"/>
      </w:pPr>
      <w:r>
        <w:rPr>
          <w:b/>
        </w:rPr>
        <w:t>P</w:t>
      </w:r>
      <w:r w:rsidR="00883768">
        <w:rPr>
          <w:b/>
        </w:rPr>
        <w:t>44</w:t>
      </w:r>
      <w:r>
        <w:rPr>
          <w:b/>
        </w:rPr>
        <w:t>/21/22</w:t>
      </w:r>
      <w:r>
        <w:rPr>
          <w:b/>
        </w:rPr>
        <w:tab/>
        <w:t>Declarations of Interest</w:t>
      </w:r>
    </w:p>
    <w:p w14:paraId="24A5146D" w14:textId="77777777" w:rsidR="00102C5D" w:rsidRDefault="00102C5D" w:rsidP="00102C5D">
      <w:pPr>
        <w:spacing w:line="276" w:lineRule="auto"/>
      </w:pPr>
      <w:r>
        <w:rPr>
          <w:color w:val="000000"/>
        </w:rPr>
        <w:t>The Chair and Councillor Vincent declared a non-pecuniary interest in planning application 1 (Natland Mill Beck Bridge) and both confirmed that they were not pre-determined in this matter.</w:t>
      </w:r>
    </w:p>
    <w:p w14:paraId="6C423BAE" w14:textId="5C6BE7FF" w:rsidR="00ED52F4" w:rsidRDefault="00ED52F4" w:rsidP="00653097">
      <w:pPr>
        <w:spacing w:line="276" w:lineRule="auto"/>
      </w:pPr>
    </w:p>
    <w:p w14:paraId="43F86411" w14:textId="77777777" w:rsidR="00ED52F4" w:rsidRDefault="00ED52F4" w:rsidP="00653097">
      <w:pPr>
        <w:spacing w:line="276" w:lineRule="auto"/>
      </w:pPr>
    </w:p>
    <w:p w14:paraId="2B23C2B5" w14:textId="26A8B97E" w:rsidR="00ED52F4" w:rsidRDefault="002E502B" w:rsidP="00653097">
      <w:pPr>
        <w:spacing w:line="276" w:lineRule="auto"/>
        <w:rPr>
          <w:b/>
        </w:rPr>
      </w:pPr>
      <w:r>
        <w:rPr>
          <w:b/>
        </w:rPr>
        <w:t>P</w:t>
      </w:r>
      <w:r w:rsidR="00883768">
        <w:rPr>
          <w:b/>
        </w:rPr>
        <w:t>45</w:t>
      </w:r>
      <w:r>
        <w:rPr>
          <w:b/>
        </w:rPr>
        <w:t>/21/22</w:t>
      </w:r>
      <w:r>
        <w:rPr>
          <w:b/>
        </w:rPr>
        <w:tab/>
        <w:t>Exclusion of Press and Public (Public Bodies Admission to Meetings Act 1960)</w:t>
      </w:r>
    </w:p>
    <w:p w14:paraId="15F16E20" w14:textId="3F1FF4AB" w:rsidR="00ED52F4" w:rsidRDefault="002E502B" w:rsidP="00653097">
      <w:pPr>
        <w:spacing w:line="276" w:lineRule="auto"/>
      </w:pPr>
      <w:r>
        <w:t>No issues</w:t>
      </w:r>
      <w:r w:rsidR="00A919C6">
        <w:t xml:space="preserve"> were considered for exclusion.</w:t>
      </w:r>
    </w:p>
    <w:p w14:paraId="6A1A8954" w14:textId="77777777" w:rsidR="00ED52F4" w:rsidRDefault="00ED52F4" w:rsidP="00653097">
      <w:pPr>
        <w:spacing w:line="276" w:lineRule="auto"/>
      </w:pPr>
    </w:p>
    <w:p w14:paraId="17135534" w14:textId="19AD148D" w:rsidR="00ED52F4" w:rsidRDefault="002E502B" w:rsidP="00653097">
      <w:pPr>
        <w:spacing w:line="276" w:lineRule="auto"/>
        <w:rPr>
          <w:b/>
        </w:rPr>
      </w:pPr>
      <w:r>
        <w:rPr>
          <w:b/>
        </w:rPr>
        <w:t>P</w:t>
      </w:r>
      <w:r w:rsidR="00883768">
        <w:rPr>
          <w:b/>
        </w:rPr>
        <w:t>46</w:t>
      </w:r>
      <w:r>
        <w:rPr>
          <w:b/>
        </w:rPr>
        <w:t>/21/22</w:t>
      </w:r>
      <w:r>
        <w:rPr>
          <w:b/>
        </w:rPr>
        <w:tab/>
      </w:r>
      <w:r w:rsidR="004340C2">
        <w:rPr>
          <w:b/>
        </w:rPr>
        <w:t>Minutes</w:t>
      </w:r>
      <w:r>
        <w:rPr>
          <w:b/>
        </w:rPr>
        <w:t xml:space="preserve"> of the Previous Meeting</w:t>
      </w:r>
    </w:p>
    <w:p w14:paraId="5BB85EC4" w14:textId="6741D16B" w:rsidR="00ED52F4" w:rsidRDefault="002E502B" w:rsidP="00653097">
      <w:pPr>
        <w:spacing w:line="276" w:lineRule="auto"/>
      </w:pPr>
      <w:r>
        <w:t xml:space="preserve">The Council received the </w:t>
      </w:r>
      <w:r w:rsidR="00383156">
        <w:t>minutes of the previous plan</w:t>
      </w:r>
      <w:r w:rsidR="001B5431">
        <w:t xml:space="preserve">ning committee meeting held on </w:t>
      </w:r>
      <w:r w:rsidR="00883768">
        <w:t>2 August</w:t>
      </w:r>
      <w:r w:rsidR="00383156">
        <w:t xml:space="preserve"> 2021</w:t>
      </w:r>
      <w:r>
        <w:t>.</w:t>
      </w:r>
      <w:r w:rsidR="00923F4F">
        <w:t xml:space="preserve"> </w:t>
      </w:r>
    </w:p>
    <w:p w14:paraId="4B186BDB" w14:textId="77777777" w:rsidR="00ED52F4" w:rsidRDefault="00ED52F4" w:rsidP="00653097">
      <w:pPr>
        <w:spacing w:line="276" w:lineRule="auto"/>
      </w:pPr>
    </w:p>
    <w:p w14:paraId="02EE848F" w14:textId="2609ECC4" w:rsidR="00ED52F4" w:rsidRDefault="002E502B" w:rsidP="00653097">
      <w:pPr>
        <w:spacing w:line="276" w:lineRule="auto"/>
      </w:pPr>
      <w:r>
        <w:rPr>
          <w:b/>
          <w:u w:val="single"/>
        </w:rPr>
        <w:t>Resolved:</w:t>
      </w:r>
      <w:r>
        <w:t xml:space="preserve"> To </w:t>
      </w:r>
      <w:r w:rsidR="007B4FF3">
        <w:t>accept</w:t>
      </w:r>
      <w:r>
        <w:t xml:space="preserve"> them as a true record.</w:t>
      </w:r>
    </w:p>
    <w:p w14:paraId="136006D1" w14:textId="77777777" w:rsidR="00ED52F4" w:rsidRDefault="00ED52F4" w:rsidP="00653097">
      <w:pPr>
        <w:spacing w:line="276" w:lineRule="auto"/>
      </w:pPr>
    </w:p>
    <w:p w14:paraId="65F2417D" w14:textId="5D43240B" w:rsidR="00ED52F4" w:rsidRDefault="002E502B" w:rsidP="00653097">
      <w:pPr>
        <w:spacing w:line="276" w:lineRule="auto"/>
        <w:rPr>
          <w:b/>
        </w:rPr>
      </w:pPr>
      <w:r>
        <w:rPr>
          <w:b/>
        </w:rPr>
        <w:t>P</w:t>
      </w:r>
      <w:r w:rsidR="00883768">
        <w:rPr>
          <w:b/>
        </w:rPr>
        <w:t>47</w:t>
      </w:r>
      <w:r>
        <w:rPr>
          <w:b/>
        </w:rPr>
        <w:t>/21/22</w:t>
      </w:r>
      <w:r>
        <w:rPr>
          <w:b/>
        </w:rPr>
        <w:tab/>
        <w:t>Planning Process Issues</w:t>
      </w:r>
    </w:p>
    <w:p w14:paraId="361FC5FB" w14:textId="77777777" w:rsidR="00102C5D" w:rsidRDefault="00477983" w:rsidP="00102C5D">
      <w:pPr>
        <w:pStyle w:val="ListParagraph"/>
        <w:numPr>
          <w:ilvl w:val="0"/>
          <w:numId w:val="1"/>
        </w:numPr>
        <w:spacing w:line="276" w:lineRule="auto"/>
      </w:pPr>
      <w:r>
        <w:t>There has been a</w:t>
      </w:r>
      <w:r w:rsidR="00140377">
        <w:t xml:space="preserve"> swathe of EA applications </w:t>
      </w:r>
      <w:r w:rsidR="00923F4F">
        <w:t xml:space="preserve">that </w:t>
      </w:r>
      <w:r>
        <w:t>KTC</w:t>
      </w:r>
      <w:r w:rsidR="00923F4F">
        <w:t xml:space="preserve"> have not been consulted on.  </w:t>
      </w:r>
      <w:r>
        <w:t>Whilst n</w:t>
      </w:r>
      <w:r w:rsidR="00923F4F">
        <w:t>ot feeling they are controversial</w:t>
      </w:r>
      <w:r>
        <w:t>, the</w:t>
      </w:r>
      <w:r w:rsidR="00923F4F">
        <w:t xml:space="preserve"> Chair suggested an additional meeting</w:t>
      </w:r>
      <w:r>
        <w:t xml:space="preserve"> to allow KTC to respond to them. </w:t>
      </w:r>
      <w:r w:rsidR="00923F4F">
        <w:t xml:space="preserve">Proposed </w:t>
      </w:r>
      <w:r>
        <w:t xml:space="preserve">meeting </w:t>
      </w:r>
      <w:r w:rsidR="00923F4F">
        <w:t xml:space="preserve">next </w:t>
      </w:r>
      <w:r>
        <w:t>Monday</w:t>
      </w:r>
      <w:r w:rsidR="00923F4F">
        <w:t xml:space="preserve"> at </w:t>
      </w:r>
      <w:r w:rsidR="00331C71">
        <w:t>6.30</w:t>
      </w:r>
      <w:r>
        <w:t>pm by Zoom</w:t>
      </w:r>
      <w:r w:rsidR="00331C71">
        <w:t xml:space="preserve">.  </w:t>
      </w:r>
      <w:r>
        <w:t>The Democratic Services Assistant</w:t>
      </w:r>
      <w:r w:rsidR="00331C71">
        <w:t xml:space="preserve"> to circulate</w:t>
      </w:r>
      <w:r>
        <w:t xml:space="preserve"> details of applications</w:t>
      </w:r>
      <w:r w:rsidR="00331C71">
        <w:t>.</w:t>
      </w:r>
    </w:p>
    <w:p w14:paraId="68D15B74" w14:textId="77777777" w:rsidR="00102C5D" w:rsidRDefault="00102C5D" w:rsidP="00102C5D">
      <w:pPr>
        <w:pStyle w:val="ListParagraph"/>
        <w:spacing w:line="276" w:lineRule="auto"/>
      </w:pPr>
    </w:p>
    <w:p w14:paraId="40DD64C5" w14:textId="77777777" w:rsidR="00102C5D" w:rsidRDefault="00187E25" w:rsidP="00102C5D">
      <w:pPr>
        <w:pStyle w:val="ListParagraph"/>
        <w:spacing w:line="276" w:lineRule="auto"/>
      </w:pPr>
      <w:r w:rsidRPr="00102C5D">
        <w:rPr>
          <w:b/>
          <w:u w:val="single"/>
        </w:rPr>
        <w:t>Resolved</w:t>
      </w:r>
      <w:r>
        <w:t>: To hold an additional non statutory working group meeting of the Planning Committee on Monday 23</w:t>
      </w:r>
      <w:r w:rsidRPr="00102C5D">
        <w:rPr>
          <w:vertAlign w:val="superscript"/>
        </w:rPr>
        <w:t>rd</w:t>
      </w:r>
      <w:r>
        <w:t xml:space="preserve"> August 2021 at 6.30pm via Zoom.  There would be a single agenda item to consider</w:t>
      </w:r>
      <w:r w:rsidR="002774D7">
        <w:t xml:space="preserve"> the Environment Agency planning applications relating to flood defence work in and around Kendal.</w:t>
      </w:r>
      <w:r w:rsidR="00102C5D">
        <w:t xml:space="preserve"> </w:t>
      </w:r>
    </w:p>
    <w:p w14:paraId="40DDA778" w14:textId="77777777" w:rsidR="00102C5D" w:rsidRDefault="00102C5D" w:rsidP="00102C5D">
      <w:pPr>
        <w:pStyle w:val="ListParagraph"/>
        <w:spacing w:line="276" w:lineRule="auto"/>
      </w:pPr>
    </w:p>
    <w:p w14:paraId="4F3EEE98" w14:textId="3E71AC9C" w:rsidR="00102C5D" w:rsidRDefault="00102C5D" w:rsidP="00102C5D">
      <w:pPr>
        <w:pStyle w:val="ListParagraph"/>
        <w:numPr>
          <w:ilvl w:val="0"/>
          <w:numId w:val="1"/>
        </w:numPr>
        <w:spacing w:line="276" w:lineRule="auto"/>
      </w:pPr>
      <w:r>
        <w:t>Wi</w:t>
      </w:r>
      <w:r w:rsidR="00477983">
        <w:t>th the impact of the</w:t>
      </w:r>
      <w:r w:rsidR="00331C71">
        <w:t xml:space="preserve"> local government review</w:t>
      </w:r>
      <w:r w:rsidR="00477983">
        <w:t>, the Chair</w:t>
      </w:r>
      <w:r w:rsidR="00331C71">
        <w:t xml:space="preserve"> felt it pertinent to look at </w:t>
      </w:r>
      <w:r w:rsidR="002774D7">
        <w:t>Kendal’s</w:t>
      </w:r>
      <w:r w:rsidR="00331C71">
        <w:t xml:space="preserve"> borders and protect its position and think about KTC ownership of land etc. </w:t>
      </w:r>
      <w:r w:rsidR="00477983">
        <w:lastRenderedPageBreak/>
        <w:t xml:space="preserve">The Chair recommended taking </w:t>
      </w:r>
      <w:r w:rsidR="00331C71">
        <w:t xml:space="preserve">a holistic view of who owns what both within Kendal and its borders. </w:t>
      </w:r>
      <w:r w:rsidR="00AB272E">
        <w:t xml:space="preserve">The </w:t>
      </w:r>
      <w:r w:rsidR="00331C71">
        <w:t xml:space="preserve">Clerk </w:t>
      </w:r>
      <w:r>
        <w:t xml:space="preserve">drew the Committee’s attention to the need to consider how Kendal’s footprint might expand if such circumstances were desirable </w:t>
      </w:r>
      <w:r w:rsidR="00331C71">
        <w:t xml:space="preserve">Councillors agreed a physical meeting with maps would be the best way forward.  </w:t>
      </w:r>
      <w:r w:rsidR="00AB272E">
        <w:t xml:space="preserve">It was </w:t>
      </w:r>
      <w:r>
        <w:t>s</w:t>
      </w:r>
      <w:r w:rsidR="00331C71">
        <w:t xml:space="preserve">uggested planning committee </w:t>
      </w:r>
      <w:r w:rsidR="00AB272E">
        <w:t xml:space="preserve">members </w:t>
      </w:r>
      <w:r w:rsidR="00331C71">
        <w:t>plus</w:t>
      </w:r>
      <w:r w:rsidR="00E846F5">
        <w:t xml:space="preserve"> one other</w:t>
      </w:r>
      <w:r w:rsidR="00331C71">
        <w:t xml:space="preserve"> ward member </w:t>
      </w:r>
      <w:r w:rsidR="00AB272E">
        <w:t xml:space="preserve">could </w:t>
      </w:r>
      <w:r w:rsidR="00E846F5">
        <w:t xml:space="preserve">meet in </w:t>
      </w:r>
      <w:r w:rsidR="00AB272E">
        <w:t xml:space="preserve">the </w:t>
      </w:r>
      <w:r w:rsidR="00E846F5">
        <w:t xml:space="preserve">Town Hall. </w:t>
      </w:r>
      <w:r w:rsidR="00AB272E">
        <w:t xml:space="preserve">The </w:t>
      </w:r>
      <w:r w:rsidR="00E846F5">
        <w:t xml:space="preserve">Chair and Clerk </w:t>
      </w:r>
      <w:r w:rsidR="00AB272E">
        <w:t xml:space="preserve">could </w:t>
      </w:r>
      <w:r w:rsidR="00E846F5">
        <w:t>sort out logistics</w:t>
      </w:r>
      <w:r>
        <w:t>.</w:t>
      </w:r>
    </w:p>
    <w:p w14:paraId="484FF4DD" w14:textId="77777777" w:rsidR="00102C5D" w:rsidRDefault="00102C5D" w:rsidP="00102C5D">
      <w:pPr>
        <w:pStyle w:val="ListParagraph"/>
        <w:spacing w:line="276" w:lineRule="auto"/>
      </w:pPr>
    </w:p>
    <w:p w14:paraId="0B2552F5" w14:textId="3C540D51" w:rsidR="002774D7" w:rsidRDefault="002774D7" w:rsidP="0052171E">
      <w:pPr>
        <w:pStyle w:val="ListParagraph"/>
        <w:spacing w:line="276" w:lineRule="auto"/>
      </w:pPr>
      <w:r w:rsidRPr="00102C5D">
        <w:rPr>
          <w:b/>
          <w:u w:val="single"/>
        </w:rPr>
        <w:t>Resolved</w:t>
      </w:r>
      <w:r>
        <w:t>: The Chair and Clerk to organise a date, venue and agenda.</w:t>
      </w:r>
    </w:p>
    <w:p w14:paraId="70D1E93F" w14:textId="77777777" w:rsidR="00477983" w:rsidRDefault="00477983" w:rsidP="00477983">
      <w:pPr>
        <w:pStyle w:val="ListParagraph"/>
      </w:pPr>
    </w:p>
    <w:p w14:paraId="3DB23C23" w14:textId="2A383510" w:rsidR="00477983" w:rsidRDefault="00187E25" w:rsidP="00477983">
      <w:pPr>
        <w:pStyle w:val="ListParagraph"/>
        <w:numPr>
          <w:ilvl w:val="0"/>
          <w:numId w:val="1"/>
        </w:numPr>
        <w:spacing w:line="276" w:lineRule="auto"/>
      </w:pPr>
      <w:r>
        <w:t xml:space="preserve">It was noted that </w:t>
      </w:r>
      <w:r w:rsidR="00AB272E">
        <w:t xml:space="preserve">a </w:t>
      </w:r>
      <w:r>
        <w:t xml:space="preserve">Dark Skies paper </w:t>
      </w:r>
      <w:r w:rsidR="00AB272E">
        <w:t>had been had previously circulated to members of the committee</w:t>
      </w:r>
      <w:r w:rsidR="00102C5D">
        <w:t xml:space="preserve"> </w:t>
      </w:r>
      <w:r>
        <w:t>but there had not been the opportunity to debate any position that may be adopted by KTC.</w:t>
      </w:r>
      <w:r w:rsidR="00477983">
        <w:t xml:space="preserve"> It was agreed to</w:t>
      </w:r>
      <w:r>
        <w:t xml:space="preserve"> make this an agenda item for the</w:t>
      </w:r>
      <w:r w:rsidR="00E846F5">
        <w:t xml:space="preserve"> </w:t>
      </w:r>
      <w:r w:rsidR="00477983">
        <w:t>next meeting</w:t>
      </w:r>
      <w:r>
        <w:t>.</w:t>
      </w:r>
    </w:p>
    <w:p w14:paraId="789F5DDA" w14:textId="77777777" w:rsidR="00BF2D29" w:rsidRDefault="00BF2D29" w:rsidP="00102C5D">
      <w:pPr>
        <w:pStyle w:val="ListParagraph"/>
        <w:spacing w:line="276" w:lineRule="auto"/>
      </w:pPr>
    </w:p>
    <w:p w14:paraId="74A6CA26" w14:textId="72839860" w:rsidR="002774D7" w:rsidRDefault="002774D7" w:rsidP="002774D7">
      <w:pPr>
        <w:pStyle w:val="ListParagraph"/>
        <w:spacing w:line="276" w:lineRule="auto"/>
      </w:pPr>
      <w:r w:rsidRPr="002774D7">
        <w:rPr>
          <w:b/>
          <w:u w:val="single"/>
        </w:rPr>
        <w:t>Resolved</w:t>
      </w:r>
      <w:r>
        <w:t xml:space="preserve">: </w:t>
      </w:r>
      <w:r w:rsidR="00AB272E">
        <w:t>To add</w:t>
      </w:r>
      <w:r>
        <w:t xml:space="preserve"> Dark Skies as an agenda item to the next Planning Committee meeting.</w:t>
      </w:r>
    </w:p>
    <w:p w14:paraId="032250FB" w14:textId="77777777" w:rsidR="00187E25" w:rsidRDefault="00187E25" w:rsidP="00187E25">
      <w:pPr>
        <w:spacing w:line="276" w:lineRule="auto"/>
      </w:pPr>
    </w:p>
    <w:p w14:paraId="3660B788" w14:textId="77777777" w:rsidR="0052171E" w:rsidRDefault="00BF2D29" w:rsidP="0052171E">
      <w:pPr>
        <w:pStyle w:val="ListParagraph"/>
        <w:numPr>
          <w:ilvl w:val="0"/>
          <w:numId w:val="1"/>
        </w:numPr>
        <w:spacing w:line="276" w:lineRule="auto"/>
      </w:pPr>
      <w:r>
        <w:t>The Committee considered how they might best meet the challenge of</w:t>
      </w:r>
      <w:r w:rsidR="002774D7">
        <w:t xml:space="preserve"> meeting the requirements of</w:t>
      </w:r>
      <w:r w:rsidR="00477983">
        <w:t xml:space="preserve"> the </w:t>
      </w:r>
      <w:r w:rsidR="002774D7">
        <w:t xml:space="preserve">various </w:t>
      </w:r>
      <w:r w:rsidR="00E846F5">
        <w:t xml:space="preserve">strategies </w:t>
      </w:r>
      <w:r>
        <w:t xml:space="preserve">for the town, mostly developed by </w:t>
      </w:r>
      <w:r w:rsidR="00E846F5">
        <w:t xml:space="preserve">SLDC.  </w:t>
      </w:r>
      <w:r w:rsidR="00477983">
        <w:t>Councillors felt</w:t>
      </w:r>
      <w:r w:rsidR="00E846F5">
        <w:t xml:space="preserve"> it </w:t>
      </w:r>
      <w:r>
        <w:t xml:space="preserve">was </w:t>
      </w:r>
      <w:r w:rsidR="00E846F5">
        <w:t xml:space="preserve">important that </w:t>
      </w:r>
      <w:r>
        <w:t>the Town Council</w:t>
      </w:r>
      <w:r w:rsidR="00E846F5">
        <w:t xml:space="preserve"> </w:t>
      </w:r>
      <w:r w:rsidR="0052171E">
        <w:t>supports agreed</w:t>
      </w:r>
      <w:r w:rsidR="00E846F5">
        <w:t xml:space="preserve"> strategies and </w:t>
      </w:r>
      <w:r w:rsidR="00187E25">
        <w:t xml:space="preserve">that the </w:t>
      </w:r>
      <w:r w:rsidR="0052171E">
        <w:t>Committee should</w:t>
      </w:r>
      <w:r w:rsidR="00E846F5">
        <w:t xml:space="preserve"> </w:t>
      </w:r>
      <w:r w:rsidR="00477983">
        <w:t>be more purposeful</w:t>
      </w:r>
      <w:r w:rsidR="00E846F5">
        <w:t xml:space="preserve">.  </w:t>
      </w:r>
      <w:r>
        <w:t>T</w:t>
      </w:r>
      <w:r w:rsidR="00477983">
        <w:t xml:space="preserve">he Town Centre Strategy </w:t>
      </w:r>
      <w:r>
        <w:t>was suggested as an example of such a policy document which could be developed as a check list</w:t>
      </w:r>
      <w:r w:rsidR="0052171E">
        <w:t xml:space="preserve"> </w:t>
      </w:r>
      <w:r w:rsidR="00E846F5">
        <w:t xml:space="preserve">of points that </w:t>
      </w:r>
      <w:r w:rsidR="00187E25">
        <w:t>could be referenced against planning applications.</w:t>
      </w:r>
    </w:p>
    <w:p w14:paraId="0562F2AB" w14:textId="77777777" w:rsidR="0052171E" w:rsidRDefault="0052171E" w:rsidP="0052171E">
      <w:pPr>
        <w:pStyle w:val="ListParagraph"/>
        <w:spacing w:line="276" w:lineRule="auto"/>
      </w:pPr>
    </w:p>
    <w:p w14:paraId="61A32BB3" w14:textId="376DABC2" w:rsidR="002774D7" w:rsidRPr="00923F4F" w:rsidRDefault="002774D7" w:rsidP="0052171E">
      <w:pPr>
        <w:pStyle w:val="ListParagraph"/>
        <w:spacing w:line="276" w:lineRule="auto"/>
      </w:pPr>
      <w:r w:rsidRPr="0052171E">
        <w:rPr>
          <w:b/>
          <w:u w:val="single"/>
        </w:rPr>
        <w:t>Resolved</w:t>
      </w:r>
      <w:r>
        <w:t xml:space="preserve">: The Clerk </w:t>
      </w:r>
      <w:r w:rsidR="00BF2D29">
        <w:t xml:space="preserve">bring </w:t>
      </w:r>
      <w:r>
        <w:t xml:space="preserve">a report identifying how </w:t>
      </w:r>
      <w:r w:rsidR="00BF2D29">
        <w:t xml:space="preserve">town </w:t>
      </w:r>
      <w:r>
        <w:t xml:space="preserve">councillors can ensure action points and strategies can be embedded in future decisions of </w:t>
      </w:r>
      <w:r w:rsidR="00BF2D29">
        <w:t xml:space="preserve">the </w:t>
      </w:r>
      <w:r>
        <w:t>council.</w:t>
      </w:r>
    </w:p>
    <w:p w14:paraId="68A0169E" w14:textId="1A4B190C" w:rsidR="001A4EB1" w:rsidRDefault="001A4EB1" w:rsidP="00653097">
      <w:pPr>
        <w:spacing w:line="276" w:lineRule="auto"/>
      </w:pPr>
    </w:p>
    <w:p w14:paraId="60909AD1" w14:textId="3CDE52B1" w:rsidR="00BF1C72" w:rsidRDefault="00883768" w:rsidP="00653097">
      <w:pPr>
        <w:spacing w:line="276" w:lineRule="auto"/>
      </w:pPr>
      <w:r>
        <w:rPr>
          <w:b/>
        </w:rPr>
        <w:t>P48</w:t>
      </w:r>
      <w:r w:rsidR="00BF1C72" w:rsidRPr="00BF1C72">
        <w:rPr>
          <w:b/>
        </w:rPr>
        <w:t>/21/22</w:t>
      </w:r>
      <w:r w:rsidR="00BF1C72" w:rsidRPr="00BF1C72">
        <w:rPr>
          <w:b/>
        </w:rPr>
        <w:tab/>
      </w:r>
      <w:r w:rsidR="00BF1C72">
        <w:rPr>
          <w:b/>
        </w:rPr>
        <w:t xml:space="preserve">Kendal Town Council </w:t>
      </w:r>
      <w:r w:rsidR="001A4EB1" w:rsidRPr="00BF1C72">
        <w:rPr>
          <w:b/>
        </w:rPr>
        <w:t xml:space="preserve">Flood Relief </w:t>
      </w:r>
      <w:r w:rsidR="00BF1C72">
        <w:rPr>
          <w:b/>
        </w:rPr>
        <w:t>Scheme</w:t>
      </w:r>
      <w:r w:rsidR="001A4EB1" w:rsidRPr="00BF1C72">
        <w:rPr>
          <w:b/>
        </w:rPr>
        <w:t>.</w:t>
      </w:r>
      <w:r w:rsidR="001A4EB1">
        <w:t xml:space="preserve">  </w:t>
      </w:r>
    </w:p>
    <w:p w14:paraId="6B710832" w14:textId="5E289D6A" w:rsidR="007B4FF3" w:rsidRDefault="002774D7" w:rsidP="00653097">
      <w:pPr>
        <w:spacing w:line="276" w:lineRule="auto"/>
      </w:pPr>
      <w:r>
        <w:t>Councillor Cornthwaite reported on the m</w:t>
      </w:r>
      <w:r w:rsidR="00E846F5">
        <w:t xml:space="preserve">eeting </w:t>
      </w:r>
      <w:r>
        <w:t xml:space="preserve">that </w:t>
      </w:r>
      <w:r w:rsidR="00E846F5">
        <w:t>took place on 4</w:t>
      </w:r>
      <w:r w:rsidR="00E846F5" w:rsidRPr="00E846F5">
        <w:rPr>
          <w:vertAlign w:val="superscript"/>
        </w:rPr>
        <w:t>th</w:t>
      </w:r>
      <w:r>
        <w:t xml:space="preserve"> August. The</w:t>
      </w:r>
      <w:r w:rsidR="00E846F5">
        <w:t xml:space="preserve"> minutes </w:t>
      </w:r>
      <w:r>
        <w:t xml:space="preserve">are </w:t>
      </w:r>
      <w:r w:rsidR="00E846F5">
        <w:t xml:space="preserve">being agreed and </w:t>
      </w:r>
      <w:r>
        <w:t>will be available for</w:t>
      </w:r>
      <w:r w:rsidR="00E846F5">
        <w:t xml:space="preserve"> the next planning meeting. </w:t>
      </w:r>
      <w:r>
        <w:t>The councillor h</w:t>
      </w:r>
      <w:r w:rsidR="00E846F5">
        <w:t>ighlighted</w:t>
      </w:r>
      <w:r>
        <w:t xml:space="preserve"> the</w:t>
      </w:r>
      <w:r w:rsidR="00E846F5">
        <w:t xml:space="preserve"> EA publication which all planning committee</w:t>
      </w:r>
      <w:r>
        <w:t xml:space="preserve"> members had received</w:t>
      </w:r>
      <w:r w:rsidR="00E846F5">
        <w:t>.</w:t>
      </w:r>
    </w:p>
    <w:p w14:paraId="2A64C3F8" w14:textId="76BED097" w:rsidR="00BF2D29" w:rsidRDefault="00BF2D29" w:rsidP="00653097">
      <w:pPr>
        <w:spacing w:line="276" w:lineRule="auto"/>
      </w:pPr>
    </w:p>
    <w:p w14:paraId="11552659" w14:textId="74FC11CD" w:rsidR="00BF2D29" w:rsidRDefault="00BF2D29" w:rsidP="00653097">
      <w:pPr>
        <w:spacing w:line="276" w:lineRule="auto"/>
      </w:pPr>
      <w:r w:rsidRPr="0052171E">
        <w:rPr>
          <w:b/>
          <w:u w:val="single"/>
        </w:rPr>
        <w:t>Resolved</w:t>
      </w:r>
      <w:r>
        <w:t>: To note the report.</w:t>
      </w:r>
    </w:p>
    <w:p w14:paraId="764EF21C" w14:textId="424BAAE0" w:rsidR="00057E64" w:rsidRDefault="00057E64" w:rsidP="00653097">
      <w:pPr>
        <w:spacing w:line="276" w:lineRule="auto"/>
      </w:pPr>
    </w:p>
    <w:p w14:paraId="0EFEEAC6" w14:textId="56AD7FC6" w:rsidR="00ED52F4" w:rsidRDefault="002E502B" w:rsidP="00653097">
      <w:pPr>
        <w:spacing w:line="276" w:lineRule="auto"/>
        <w:rPr>
          <w:b/>
        </w:rPr>
      </w:pPr>
      <w:r>
        <w:rPr>
          <w:b/>
        </w:rPr>
        <w:t>P</w:t>
      </w:r>
      <w:r w:rsidR="005D5035">
        <w:rPr>
          <w:b/>
        </w:rPr>
        <w:t>49</w:t>
      </w:r>
      <w:r w:rsidR="00CC3840">
        <w:rPr>
          <w:b/>
        </w:rPr>
        <w:t>/</w:t>
      </w:r>
      <w:r>
        <w:rPr>
          <w:b/>
        </w:rPr>
        <w:t>21/22</w:t>
      </w:r>
      <w:r>
        <w:rPr>
          <w:b/>
        </w:rPr>
        <w:tab/>
        <w:t xml:space="preserve"> Planning Applications</w:t>
      </w:r>
    </w:p>
    <w:p w14:paraId="64817686" w14:textId="6B621AEE" w:rsidR="003074CD" w:rsidRDefault="002E502B" w:rsidP="00653097">
      <w:pPr>
        <w:spacing w:line="276" w:lineRule="auto"/>
      </w:pPr>
      <w:r>
        <w:t xml:space="preserve">The </w:t>
      </w:r>
      <w:r w:rsidR="007B4FF3">
        <w:t>Committee</w:t>
      </w:r>
      <w:r>
        <w:t xml:space="preserve"> considered the Planning Applications shown in Appendix 1.</w:t>
      </w:r>
    </w:p>
    <w:p w14:paraId="55ACE402" w14:textId="77777777" w:rsidR="00ED52F4" w:rsidRDefault="002E502B" w:rsidP="00653097">
      <w:pPr>
        <w:spacing w:line="276" w:lineRule="auto"/>
      </w:pPr>
      <w:r>
        <w:t xml:space="preserve">  </w:t>
      </w:r>
    </w:p>
    <w:p w14:paraId="64B4037B" w14:textId="39C87C41" w:rsidR="00ED52F4" w:rsidRDefault="002E502B" w:rsidP="00653097">
      <w:pPr>
        <w:spacing w:line="276" w:lineRule="auto"/>
      </w:pPr>
      <w:r>
        <w:rPr>
          <w:b/>
          <w:u w:val="single"/>
        </w:rPr>
        <w:t>Resolved:</w:t>
      </w:r>
      <w:r>
        <w:t xml:space="preserve"> </w:t>
      </w:r>
      <w:r w:rsidR="007B4FF3">
        <w:t>To submit the recommendations in Appendix 1 to the Planning Authority.</w:t>
      </w:r>
    </w:p>
    <w:p w14:paraId="68F66EF5" w14:textId="77777777" w:rsidR="00ED52F4" w:rsidRDefault="00ED52F4" w:rsidP="00653097">
      <w:pPr>
        <w:spacing w:line="276" w:lineRule="auto"/>
      </w:pPr>
    </w:p>
    <w:p w14:paraId="4F005AA9" w14:textId="45103DA1" w:rsidR="00CC13C6" w:rsidRDefault="00B81CEF" w:rsidP="00653097">
      <w:pPr>
        <w:spacing w:line="276" w:lineRule="auto"/>
      </w:pPr>
      <w:r>
        <w:t>The meeting closed at</w:t>
      </w:r>
      <w:bookmarkStart w:id="1" w:name="_gjdgxs" w:colFirst="0" w:colLast="0"/>
      <w:bookmarkEnd w:id="1"/>
      <w:r w:rsidR="00EC6D75">
        <w:t xml:space="preserve"> 19.15</w:t>
      </w:r>
      <w:r w:rsidR="00361438">
        <w:t xml:space="preserve"> and the committee expressed their best wishes to Councillor Rowley who is currently in hospital.</w:t>
      </w:r>
    </w:p>
    <w:p w14:paraId="79DE7B08" w14:textId="77777777" w:rsidR="002774D7" w:rsidRDefault="002774D7" w:rsidP="00653097">
      <w:pPr>
        <w:spacing w:line="276" w:lineRule="auto"/>
      </w:pPr>
    </w:p>
    <w:p w14:paraId="4CAAE75B" w14:textId="3CD5DDF3" w:rsidR="00361438" w:rsidRDefault="00361438" w:rsidP="00653097">
      <w:pPr>
        <w:spacing w:line="276" w:lineRule="auto"/>
        <w:rPr>
          <w:color w:val="000000"/>
        </w:rPr>
      </w:pPr>
    </w:p>
    <w:sectPr w:rsidR="00361438" w:rsidSect="007B4FF3">
      <w:pgSz w:w="11906" w:h="16838"/>
      <w:pgMar w:top="1440" w:right="1440" w:bottom="1440" w:left="1440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50A1" w16cex:dateUtc="2021-08-17T14:13:00Z"/>
  <w16cex:commentExtensible w16cex:durableId="24C6512A" w16cex:dateUtc="2021-08-17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2BBB91" w16cid:durableId="24C650A1"/>
  <w16cid:commentId w16cid:paraId="70391420" w16cid:durableId="24C651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E1B"/>
    <w:multiLevelType w:val="hybridMultilevel"/>
    <w:tmpl w:val="592EC270"/>
    <w:lvl w:ilvl="0" w:tplc="6ABC4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F4"/>
    <w:rsid w:val="00057E64"/>
    <w:rsid w:val="000D6912"/>
    <w:rsid w:val="000F40DE"/>
    <w:rsid w:val="00102C5D"/>
    <w:rsid w:val="00125E5C"/>
    <w:rsid w:val="00140377"/>
    <w:rsid w:val="00143E0D"/>
    <w:rsid w:val="0016063B"/>
    <w:rsid w:val="00187E25"/>
    <w:rsid w:val="001A4EB1"/>
    <w:rsid w:val="001B5431"/>
    <w:rsid w:val="001E256C"/>
    <w:rsid w:val="00247673"/>
    <w:rsid w:val="002774D7"/>
    <w:rsid w:val="00297BAC"/>
    <w:rsid w:val="002D2477"/>
    <w:rsid w:val="002E502B"/>
    <w:rsid w:val="003074CD"/>
    <w:rsid w:val="00331C71"/>
    <w:rsid w:val="00346D4D"/>
    <w:rsid w:val="00361438"/>
    <w:rsid w:val="00383156"/>
    <w:rsid w:val="004340C2"/>
    <w:rsid w:val="00477983"/>
    <w:rsid w:val="004C4872"/>
    <w:rsid w:val="00512EEF"/>
    <w:rsid w:val="0052171E"/>
    <w:rsid w:val="00547B06"/>
    <w:rsid w:val="00583A26"/>
    <w:rsid w:val="00587DBC"/>
    <w:rsid w:val="005A694E"/>
    <w:rsid w:val="005D5035"/>
    <w:rsid w:val="005E072D"/>
    <w:rsid w:val="005F71E2"/>
    <w:rsid w:val="00653097"/>
    <w:rsid w:val="006E2E2B"/>
    <w:rsid w:val="006F787F"/>
    <w:rsid w:val="0072444D"/>
    <w:rsid w:val="007267E0"/>
    <w:rsid w:val="007B4FF3"/>
    <w:rsid w:val="00864D4C"/>
    <w:rsid w:val="00883768"/>
    <w:rsid w:val="008D05AE"/>
    <w:rsid w:val="00904237"/>
    <w:rsid w:val="00923F4F"/>
    <w:rsid w:val="00954123"/>
    <w:rsid w:val="009901F4"/>
    <w:rsid w:val="009C0981"/>
    <w:rsid w:val="00A41868"/>
    <w:rsid w:val="00A919C6"/>
    <w:rsid w:val="00AB272E"/>
    <w:rsid w:val="00B16A47"/>
    <w:rsid w:val="00B70938"/>
    <w:rsid w:val="00B81CEF"/>
    <w:rsid w:val="00BA7E8C"/>
    <w:rsid w:val="00BF1C72"/>
    <w:rsid w:val="00BF2D29"/>
    <w:rsid w:val="00BF7C44"/>
    <w:rsid w:val="00C43D1A"/>
    <w:rsid w:val="00C74893"/>
    <w:rsid w:val="00CC0AF8"/>
    <w:rsid w:val="00CC13C6"/>
    <w:rsid w:val="00CC3840"/>
    <w:rsid w:val="00D06654"/>
    <w:rsid w:val="00DB04FC"/>
    <w:rsid w:val="00DE2AEB"/>
    <w:rsid w:val="00E04957"/>
    <w:rsid w:val="00E846F5"/>
    <w:rsid w:val="00EC6D75"/>
    <w:rsid w:val="00ED52F4"/>
    <w:rsid w:val="00F2521B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C012"/>
  <w15:docId w15:val="{5A3914C0-5498-477E-9AF1-DD35641E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">
    <w:name w:val="1"/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074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4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79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7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523AAD0E6547A8117D73A7A3539B" ma:contentTypeVersion="12" ma:contentTypeDescription="Create a new document." ma:contentTypeScope="" ma:versionID="928d7803e0607e7145d9d92ffcae986f">
  <xsd:schema xmlns:xsd="http://www.w3.org/2001/XMLSchema" xmlns:xs="http://www.w3.org/2001/XMLSchema" xmlns:p="http://schemas.microsoft.com/office/2006/metadata/properties" xmlns:ns2="1aed4abe-d7d8-4b16-aa82-3663acdf9ef9" xmlns:ns3="2d891484-514d-47f1-8549-6a9d22d172bc" targetNamespace="http://schemas.microsoft.com/office/2006/metadata/properties" ma:root="true" ma:fieldsID="b4ec18d3a1ead80c53d826ba5cee2b9e" ns2:_="" ns3:_="">
    <xsd:import namespace="1aed4abe-d7d8-4b16-aa82-3663acdf9ef9"/>
    <xsd:import namespace="2d891484-514d-47f1-8549-6a9d22d17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4abe-d7d8-4b16-aa82-3663acdf9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1484-514d-47f1-8549-6a9d22d17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B4922-61A7-4AD5-A805-3801FCE1A659}">
  <ds:schemaRefs>
    <ds:schemaRef ds:uri="http://purl.org/dc/dcmitype/"/>
    <ds:schemaRef ds:uri="1aed4abe-d7d8-4b16-aa82-3663acdf9ef9"/>
    <ds:schemaRef ds:uri="http://purl.org/dc/elements/1.1/"/>
    <ds:schemaRef ds:uri="http://schemas.microsoft.com/office/2006/metadata/properties"/>
    <ds:schemaRef ds:uri="2d891484-514d-47f1-8549-6a9d22d172b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0D0CD3-DB98-4BF8-81AE-7C133E99A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03A72-74F3-43A1-B251-652235B8B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d4abe-d7d8-4b16-aa82-3663acdf9ef9"/>
    <ds:schemaRef ds:uri="2d891484-514d-47f1-8549-6a9d22d1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Nicola</cp:lastModifiedBy>
  <cp:revision>2</cp:revision>
  <cp:lastPrinted>2021-06-09T08:56:00Z</cp:lastPrinted>
  <dcterms:created xsi:type="dcterms:W3CDTF">2021-08-18T11:13:00Z</dcterms:created>
  <dcterms:modified xsi:type="dcterms:W3CDTF">2021-08-18T11:13:00Z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0x010100E25A523AAD0E6547A8117D73A7A3539B</vt:lpwstr>
  </property>
</Properties>
</file>